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3035" w14:textId="77777777" w:rsidR="00C57313" w:rsidRPr="00F73D10" w:rsidRDefault="00C57313" w:rsidP="00104650">
      <w:pPr>
        <w:rPr>
          <w:rFonts w:ascii="Arial" w:hAnsi="Arial" w:cs="Arial"/>
          <w:b/>
          <w:lang w:val="es-ES"/>
        </w:rPr>
      </w:pPr>
      <w:bookmarkStart w:id="0" w:name="_GoBack"/>
      <w:bookmarkEnd w:id="0"/>
    </w:p>
    <w:tbl>
      <w:tblPr>
        <w:tblW w:w="10348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7391"/>
      </w:tblGrid>
      <w:tr w:rsidR="00553427" w:rsidRPr="0022784B" w14:paraId="6D451506" w14:textId="77777777" w:rsidTr="003D7014">
        <w:trPr>
          <w:trHeight w:val="1597"/>
        </w:trPr>
        <w:tc>
          <w:tcPr>
            <w:tcW w:w="2957" w:type="dxa"/>
          </w:tcPr>
          <w:p w14:paraId="72CE5743" w14:textId="77777777" w:rsidR="00553427" w:rsidRPr="00195E26" w:rsidRDefault="006B1876" w:rsidP="00104650">
            <w:pPr>
              <w:jc w:val="center"/>
              <w:rPr>
                <w:color w:val="auto"/>
                <w:sz w:val="24"/>
              </w:rPr>
            </w:pPr>
            <w:r>
              <w:rPr>
                <w:noProof/>
                <w:color w:val="auto"/>
                <w:lang w:eastAsia="es-CL"/>
              </w:rPr>
              <w:drawing>
                <wp:inline distT="0" distB="0" distL="0" distR="0" wp14:anchorId="00CB01B1" wp14:editId="070C997A">
                  <wp:extent cx="848995" cy="772795"/>
                  <wp:effectExtent l="0" t="0" r="0" b="0"/>
                  <wp:docPr id="1" name="Imagen 1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6A8D6" w14:textId="77777777" w:rsidR="00553427" w:rsidRPr="00E521A5" w:rsidRDefault="00553427" w:rsidP="00104650">
            <w:pPr>
              <w:jc w:val="center"/>
              <w:rPr>
                <w:rFonts w:ascii="Bookman Old Style" w:hAnsi="Bookman Old Style"/>
                <w:color w:val="auto"/>
                <w:sz w:val="22"/>
                <w:szCs w:val="22"/>
                <w:lang w:val="es-ES"/>
              </w:rPr>
            </w:pPr>
            <w:r w:rsidRPr="00E521A5">
              <w:rPr>
                <w:rFonts w:ascii="Bookman Old Style" w:hAnsi="Bookman Old Style"/>
                <w:color w:val="auto"/>
                <w:sz w:val="22"/>
                <w:szCs w:val="22"/>
                <w:lang w:val="es-ES"/>
              </w:rPr>
              <w:t>EJÉRCITO DE CHILE</w:t>
            </w:r>
          </w:p>
          <w:p w14:paraId="41B8118E" w14:textId="77777777" w:rsidR="00553427" w:rsidRPr="00195E26" w:rsidRDefault="00553427" w:rsidP="00104650">
            <w:pPr>
              <w:jc w:val="center"/>
              <w:rPr>
                <w:color w:val="auto"/>
                <w:sz w:val="24"/>
                <w:lang w:val="es-ES"/>
              </w:rPr>
            </w:pPr>
            <w:r w:rsidRPr="00E521A5">
              <w:rPr>
                <w:rFonts w:ascii="Bookman Old Style" w:hAnsi="Bookman Old Style"/>
                <w:color w:val="auto"/>
                <w:sz w:val="22"/>
                <w:szCs w:val="22"/>
                <w:lang w:val="es-ES"/>
              </w:rPr>
              <w:t>COMANDANCIA EN JEFE</w:t>
            </w:r>
          </w:p>
        </w:tc>
        <w:tc>
          <w:tcPr>
            <w:tcW w:w="7391" w:type="dxa"/>
          </w:tcPr>
          <w:p w14:paraId="4D863925" w14:textId="77777777" w:rsidR="00553427" w:rsidRPr="006B1876" w:rsidRDefault="003D7014" w:rsidP="00104650">
            <w:pPr>
              <w:pStyle w:val="Ttulo1"/>
              <w:jc w:val="center"/>
              <w:rPr>
                <w:color w:val="auto"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1876">
              <w:rPr>
                <w:color w:val="auto"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COMUNICADO OFICIAL</w:t>
            </w:r>
          </w:p>
          <w:p w14:paraId="314B2200" w14:textId="77777777" w:rsidR="00553427" w:rsidRPr="00195E26" w:rsidRDefault="00553427" w:rsidP="00104650">
            <w:pPr>
              <w:jc w:val="center"/>
              <w:rPr>
                <w:rFonts w:ascii="Bookman Old Style" w:hAnsi="Bookman Old Style"/>
                <w:color w:val="auto"/>
                <w:sz w:val="16"/>
                <w:lang w:val="es-ES"/>
              </w:rPr>
            </w:pPr>
          </w:p>
          <w:p w14:paraId="2A642082" w14:textId="77777777" w:rsidR="00553427" w:rsidRPr="00E521A5" w:rsidRDefault="00553427" w:rsidP="00104650">
            <w:pPr>
              <w:jc w:val="center"/>
              <w:rPr>
                <w:color w:val="auto"/>
                <w:sz w:val="24"/>
                <w:szCs w:val="24"/>
                <w:lang w:val="es-ES"/>
              </w:rPr>
            </w:pPr>
            <w:r w:rsidRPr="00E521A5">
              <w:rPr>
                <w:color w:val="auto"/>
                <w:sz w:val="24"/>
                <w:szCs w:val="24"/>
                <w:lang w:val="es-ES"/>
              </w:rPr>
              <w:t>Departamento Comunicacional</w:t>
            </w:r>
          </w:p>
          <w:p w14:paraId="5E3FF224" w14:textId="77777777" w:rsidR="00553427" w:rsidRPr="00E521A5" w:rsidRDefault="003D7014" w:rsidP="00104650">
            <w:pPr>
              <w:jc w:val="center"/>
              <w:rPr>
                <w:color w:val="auto"/>
                <w:sz w:val="24"/>
                <w:szCs w:val="24"/>
                <w:lang w:val="es-ES"/>
              </w:rPr>
            </w:pPr>
            <w:r w:rsidRPr="00E521A5">
              <w:rPr>
                <w:color w:val="auto"/>
                <w:sz w:val="24"/>
                <w:szCs w:val="24"/>
                <w:lang w:val="es-ES"/>
              </w:rPr>
              <w:t>Avenida Tupper 1725</w:t>
            </w:r>
            <w:r w:rsidR="00553427" w:rsidRPr="00E521A5">
              <w:rPr>
                <w:color w:val="auto"/>
                <w:sz w:val="24"/>
                <w:szCs w:val="24"/>
                <w:lang w:val="es-ES"/>
              </w:rPr>
              <w:t xml:space="preserve"> </w:t>
            </w:r>
          </w:p>
          <w:p w14:paraId="563943E4" w14:textId="77777777" w:rsidR="00553427" w:rsidRPr="00E521A5" w:rsidRDefault="00553427" w:rsidP="00104650">
            <w:pPr>
              <w:jc w:val="center"/>
              <w:rPr>
                <w:color w:val="auto"/>
                <w:sz w:val="24"/>
                <w:szCs w:val="24"/>
                <w:lang w:val="es-ES"/>
              </w:rPr>
            </w:pPr>
            <w:r w:rsidRPr="00E521A5">
              <w:rPr>
                <w:color w:val="auto"/>
                <w:sz w:val="24"/>
                <w:szCs w:val="24"/>
                <w:lang w:val="es-ES"/>
              </w:rPr>
              <w:t>T:56-2-</w:t>
            </w:r>
            <w:r w:rsidR="003C5411" w:rsidRPr="00E521A5">
              <w:rPr>
                <w:color w:val="auto"/>
                <w:sz w:val="24"/>
                <w:szCs w:val="24"/>
                <w:lang w:val="es-ES"/>
              </w:rPr>
              <w:t>6934</w:t>
            </w:r>
            <w:r w:rsidR="00424C2B" w:rsidRPr="00E521A5">
              <w:rPr>
                <w:color w:val="auto"/>
                <w:sz w:val="24"/>
                <w:szCs w:val="24"/>
                <w:lang w:val="es-ES"/>
              </w:rPr>
              <w:t>701/56-2-6934703</w:t>
            </w:r>
          </w:p>
          <w:p w14:paraId="6DEE627C" w14:textId="77777777" w:rsidR="00553427" w:rsidRPr="0022784B" w:rsidRDefault="00A93500" w:rsidP="00424C2B">
            <w:pPr>
              <w:jc w:val="center"/>
              <w:rPr>
                <w:color w:val="auto"/>
                <w:sz w:val="24"/>
                <w:lang w:val="es-ES"/>
              </w:rPr>
            </w:pPr>
            <w:hyperlink r:id="rId6" w:history="1">
              <w:r w:rsidR="00402BAC" w:rsidRPr="00E521A5">
                <w:rPr>
                  <w:rStyle w:val="Hipervnculo"/>
                  <w:sz w:val="24"/>
                  <w:szCs w:val="24"/>
                  <w:lang w:val="es-ES"/>
                </w:rPr>
                <w:t>www.ejercito.cl</w:t>
              </w:r>
            </w:hyperlink>
            <w:r w:rsidR="00553427" w:rsidRPr="00E521A5">
              <w:rPr>
                <w:color w:val="auto"/>
                <w:sz w:val="24"/>
                <w:szCs w:val="24"/>
                <w:lang w:val="es-ES"/>
              </w:rPr>
              <w:t xml:space="preserve"> </w:t>
            </w:r>
            <w:r w:rsidR="00AA125C" w:rsidRPr="00E521A5">
              <w:rPr>
                <w:color w:val="auto"/>
                <w:sz w:val="24"/>
                <w:szCs w:val="24"/>
                <w:lang w:val="es-ES"/>
              </w:rPr>
              <w:t>–</w:t>
            </w:r>
            <w:r w:rsidR="00553427" w:rsidRPr="00E521A5">
              <w:rPr>
                <w:color w:val="auto"/>
                <w:sz w:val="24"/>
                <w:szCs w:val="24"/>
                <w:lang w:val="es-ES"/>
              </w:rPr>
              <w:t xml:space="preserve"> </w:t>
            </w:r>
            <w:r w:rsidR="00424C2B" w:rsidRPr="00E521A5">
              <w:rPr>
                <w:color w:val="auto"/>
                <w:sz w:val="24"/>
                <w:szCs w:val="24"/>
                <w:lang w:val="es-ES"/>
              </w:rPr>
              <w:t>relaciones.publicas</w:t>
            </w:r>
            <w:r w:rsidR="00202A05" w:rsidRPr="00E521A5">
              <w:rPr>
                <w:color w:val="auto"/>
                <w:sz w:val="24"/>
                <w:szCs w:val="24"/>
                <w:lang w:val="es-ES"/>
              </w:rPr>
              <w:t>@</w:t>
            </w:r>
            <w:r w:rsidR="00553427" w:rsidRPr="00E521A5">
              <w:rPr>
                <w:color w:val="auto"/>
                <w:sz w:val="24"/>
                <w:szCs w:val="24"/>
                <w:lang w:val="es-ES"/>
              </w:rPr>
              <w:t>ejercito.cl</w:t>
            </w:r>
            <w:r w:rsidR="00553427" w:rsidRPr="0022784B">
              <w:rPr>
                <w:rFonts w:ascii="Arial" w:hAnsi="Arial" w:cs="Arial"/>
                <w:color w:val="auto"/>
                <w:lang w:val="es-ES"/>
              </w:rPr>
              <w:t xml:space="preserve"> </w:t>
            </w:r>
          </w:p>
        </w:tc>
      </w:tr>
    </w:tbl>
    <w:p w14:paraId="0E446944" w14:textId="77777777" w:rsidR="003D7014" w:rsidRDefault="00D46E33" w:rsidP="003D7014">
      <w:pPr>
        <w:rPr>
          <w:color w:val="auto"/>
          <w:sz w:val="28"/>
          <w:szCs w:val="28"/>
          <w:lang w:val="es-ES"/>
        </w:rPr>
      </w:pPr>
      <w:r w:rsidRPr="003D7014">
        <w:rPr>
          <w:color w:val="auto"/>
          <w:sz w:val="28"/>
          <w:szCs w:val="28"/>
          <w:lang w:val="es-ES"/>
        </w:rPr>
        <w:t xml:space="preserve">   </w:t>
      </w:r>
    </w:p>
    <w:p w14:paraId="71870056" w14:textId="5BFF1DA7" w:rsidR="00553427" w:rsidRPr="00E521A5" w:rsidRDefault="00153D39" w:rsidP="009B2B22">
      <w:pPr>
        <w:ind w:left="7200"/>
        <w:rPr>
          <w:color w:val="auto"/>
          <w:sz w:val="28"/>
          <w:szCs w:val="28"/>
          <w:lang w:val="es-MX"/>
        </w:rPr>
      </w:pPr>
      <w:r>
        <w:rPr>
          <w:color w:val="auto"/>
          <w:sz w:val="28"/>
          <w:szCs w:val="28"/>
          <w:lang w:val="es-ES"/>
        </w:rPr>
        <w:t>15 de abril</w:t>
      </w:r>
      <w:r w:rsidR="006B1876">
        <w:rPr>
          <w:color w:val="auto"/>
          <w:sz w:val="28"/>
          <w:szCs w:val="28"/>
          <w:lang w:val="es-ES"/>
        </w:rPr>
        <w:t xml:space="preserve"> de 2019</w:t>
      </w:r>
    </w:p>
    <w:p w14:paraId="157EE8E5" w14:textId="77777777" w:rsidR="00E521A5" w:rsidRPr="00E521A5" w:rsidRDefault="00E521A5" w:rsidP="00062383">
      <w:pPr>
        <w:ind w:left="567"/>
        <w:jc w:val="center"/>
        <w:rPr>
          <w:b/>
          <w:sz w:val="28"/>
          <w:szCs w:val="28"/>
          <w:lang w:val="es-MX"/>
        </w:rPr>
      </w:pPr>
    </w:p>
    <w:p w14:paraId="757C96EA" w14:textId="77777777" w:rsidR="008A29F4" w:rsidRPr="00455BAF" w:rsidRDefault="008A29F4" w:rsidP="008A29F4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kern w:val="0"/>
          <w:sz w:val="16"/>
          <w:szCs w:val="16"/>
          <w:lang w:val="es-ES_tradnl"/>
        </w:rPr>
      </w:pPr>
      <w:r w:rsidRPr="008A29F4">
        <w:rPr>
          <w:kern w:val="0"/>
          <w:sz w:val="28"/>
          <w:szCs w:val="28"/>
          <w:lang w:val="es-ES_tradnl"/>
        </w:rPr>
        <w:t> </w:t>
      </w:r>
      <w:r w:rsidRPr="008A29F4">
        <w:rPr>
          <w:b/>
          <w:bCs/>
          <w:kern w:val="0"/>
          <w:sz w:val="28"/>
          <w:szCs w:val="28"/>
          <w:lang w:val="es-ES_tradnl"/>
        </w:rPr>
        <w:t>                        </w:t>
      </w:r>
    </w:p>
    <w:p w14:paraId="58D9846E" w14:textId="1ECB0E18" w:rsidR="00153D39" w:rsidRPr="00455BAF" w:rsidRDefault="00153D39" w:rsidP="00153D39">
      <w:pPr>
        <w:spacing w:line="276" w:lineRule="auto"/>
        <w:ind w:firstLine="360"/>
        <w:jc w:val="both"/>
        <w:rPr>
          <w:color w:val="auto"/>
          <w:sz w:val="26"/>
          <w:szCs w:val="26"/>
          <w:lang w:val="es-ES"/>
        </w:rPr>
      </w:pPr>
      <w:r w:rsidRPr="00455BAF">
        <w:rPr>
          <w:sz w:val="26"/>
          <w:szCs w:val="26"/>
          <w:lang w:val="es-ES_tradnl"/>
        </w:rPr>
        <w:t>En relación a</w:t>
      </w:r>
      <w:r w:rsidR="008A29F4" w:rsidRPr="00455BAF">
        <w:rPr>
          <w:sz w:val="26"/>
          <w:szCs w:val="26"/>
          <w:lang w:val="es-ES_tradnl"/>
        </w:rPr>
        <w:t xml:space="preserve"> la </w:t>
      </w:r>
      <w:r w:rsidR="00D92CB1">
        <w:rPr>
          <w:sz w:val="26"/>
          <w:szCs w:val="26"/>
          <w:lang w:val="es-ES_tradnl"/>
        </w:rPr>
        <w:t>situación judicial que afecta al</w:t>
      </w:r>
      <w:r w:rsidRPr="00455BAF">
        <w:rPr>
          <w:sz w:val="26"/>
          <w:szCs w:val="26"/>
          <w:lang w:val="es-ES_tradnl"/>
        </w:rPr>
        <w:t xml:space="preserve"> General de Brigada </w:t>
      </w:r>
      <w:r w:rsidRPr="00455BAF">
        <w:rPr>
          <w:color w:val="auto"/>
          <w:sz w:val="26"/>
          <w:szCs w:val="26"/>
          <w:lang w:val="es-ES"/>
        </w:rPr>
        <w:t xml:space="preserve">Alejandro Villagra Ramírez, Comandante de la 1ª </w:t>
      </w:r>
      <w:r w:rsidR="00D92CB1">
        <w:rPr>
          <w:color w:val="auto"/>
          <w:sz w:val="26"/>
          <w:szCs w:val="26"/>
          <w:lang w:val="es-ES"/>
        </w:rPr>
        <w:t xml:space="preserve"> Brigada Acorazada “Coraceros”</w:t>
      </w:r>
      <w:r w:rsidRPr="00455BAF">
        <w:rPr>
          <w:color w:val="auto"/>
          <w:sz w:val="26"/>
          <w:szCs w:val="26"/>
          <w:lang w:val="es-ES"/>
        </w:rPr>
        <w:t xml:space="preserve">, en el marco de la investigación que lleva a cabo </w:t>
      </w:r>
      <w:r w:rsidR="00D92CB1" w:rsidRPr="00455BAF">
        <w:rPr>
          <w:sz w:val="26"/>
          <w:szCs w:val="26"/>
          <w:lang w:val="es-ES_tradnl"/>
        </w:rPr>
        <w:t xml:space="preserve">la Ministra en Visita Especial </w:t>
      </w:r>
      <w:r w:rsidR="00D92CB1" w:rsidRPr="00455BAF">
        <w:rPr>
          <w:color w:val="auto"/>
          <w:sz w:val="26"/>
          <w:szCs w:val="26"/>
          <w:lang w:val="es-ES"/>
        </w:rPr>
        <w:t>Sr</w:t>
      </w:r>
      <w:r w:rsidR="00D92CB1">
        <w:rPr>
          <w:color w:val="auto"/>
          <w:sz w:val="26"/>
          <w:szCs w:val="26"/>
          <w:lang w:val="es-ES"/>
        </w:rPr>
        <w:t>t</w:t>
      </w:r>
      <w:r w:rsidR="00D92CB1" w:rsidRPr="00455BAF">
        <w:rPr>
          <w:color w:val="auto"/>
          <w:sz w:val="26"/>
          <w:szCs w:val="26"/>
          <w:lang w:val="es-ES"/>
        </w:rPr>
        <w:t xml:space="preserve">a. Romy Rutherford </w:t>
      </w:r>
      <w:r w:rsidRPr="00455BAF">
        <w:rPr>
          <w:color w:val="auto"/>
          <w:sz w:val="26"/>
          <w:szCs w:val="26"/>
          <w:lang w:val="es-ES"/>
        </w:rPr>
        <w:t>sobre el caso “Fraude al Ejército”, la Institución informa a la opinión pública lo siguiente:</w:t>
      </w:r>
    </w:p>
    <w:p w14:paraId="6549A992" w14:textId="77777777" w:rsidR="008A29F4" w:rsidRPr="00455BAF" w:rsidRDefault="008A29F4" w:rsidP="008A29F4">
      <w:pPr>
        <w:ind w:left="720"/>
        <w:jc w:val="both"/>
        <w:rPr>
          <w:color w:val="auto"/>
          <w:sz w:val="26"/>
          <w:szCs w:val="26"/>
          <w:lang w:val="es-ES_tradnl"/>
        </w:rPr>
      </w:pPr>
    </w:p>
    <w:p w14:paraId="585DDC5C" w14:textId="77777777" w:rsidR="00153D39" w:rsidRPr="00455BAF" w:rsidRDefault="00153D39" w:rsidP="008A29F4">
      <w:pPr>
        <w:ind w:left="720"/>
        <w:jc w:val="both"/>
        <w:rPr>
          <w:color w:val="auto"/>
          <w:sz w:val="26"/>
          <w:szCs w:val="26"/>
          <w:lang w:val="es-ES_tradnl"/>
        </w:rPr>
      </w:pPr>
    </w:p>
    <w:p w14:paraId="064FAA0E" w14:textId="20F46A7D" w:rsidR="00153D39" w:rsidRPr="00455BAF" w:rsidRDefault="00153D39" w:rsidP="00153D39">
      <w:pPr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auto"/>
          <w:sz w:val="26"/>
          <w:szCs w:val="26"/>
          <w:lang w:val="es-ES"/>
        </w:rPr>
      </w:pPr>
      <w:r w:rsidRPr="00455BAF">
        <w:rPr>
          <w:color w:val="auto"/>
          <w:sz w:val="26"/>
          <w:szCs w:val="26"/>
          <w:lang w:val="es-ES"/>
        </w:rPr>
        <w:t>E</w:t>
      </w:r>
      <w:r w:rsidR="00D92CB1">
        <w:rPr>
          <w:color w:val="auto"/>
          <w:sz w:val="26"/>
          <w:szCs w:val="26"/>
          <w:lang w:val="es-ES"/>
        </w:rPr>
        <w:t>n el día de hoy el</w:t>
      </w:r>
      <w:r w:rsidRPr="00455BAF">
        <w:rPr>
          <w:color w:val="auto"/>
          <w:sz w:val="26"/>
          <w:szCs w:val="26"/>
          <w:lang w:val="es-ES"/>
        </w:rPr>
        <w:t xml:space="preserve"> Oficial General concurrió a declarar con plena disponibilidad para aportar con la información con que cuenta, prestando la colaboración necesaria a la investigación, como ha sido en ocasiones anteriores.</w:t>
      </w:r>
    </w:p>
    <w:p w14:paraId="393BA112" w14:textId="77777777" w:rsidR="00153D39" w:rsidRPr="00455BAF" w:rsidRDefault="00153D39" w:rsidP="00153D39">
      <w:pPr>
        <w:spacing w:line="276" w:lineRule="auto"/>
        <w:jc w:val="both"/>
        <w:rPr>
          <w:color w:val="auto"/>
          <w:sz w:val="26"/>
          <w:szCs w:val="26"/>
          <w:lang w:val="es-ES"/>
        </w:rPr>
      </w:pPr>
    </w:p>
    <w:p w14:paraId="7BB34DA3" w14:textId="5BA5F5FB" w:rsidR="00B4655D" w:rsidRPr="00B4655D" w:rsidRDefault="00B4655D" w:rsidP="00B4655D">
      <w:pPr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auto"/>
          <w:sz w:val="26"/>
          <w:szCs w:val="26"/>
          <w:lang w:val="es-ES"/>
        </w:rPr>
      </w:pPr>
      <w:r w:rsidRPr="00B4655D">
        <w:rPr>
          <w:color w:val="auto"/>
          <w:sz w:val="26"/>
          <w:szCs w:val="26"/>
          <w:lang w:val="es-ES"/>
        </w:rPr>
        <w:t xml:space="preserve">Tras la diligencia, la Ministra en Visita Especial, ha </w:t>
      </w:r>
      <w:r w:rsidR="00127867">
        <w:rPr>
          <w:color w:val="auto"/>
          <w:sz w:val="26"/>
          <w:szCs w:val="26"/>
          <w:lang w:val="es-ES"/>
        </w:rPr>
        <w:t>resuelto el sometimiento a proceso</w:t>
      </w:r>
      <w:r w:rsidRPr="00B4655D">
        <w:rPr>
          <w:color w:val="auto"/>
          <w:sz w:val="26"/>
          <w:szCs w:val="26"/>
          <w:lang w:val="es-ES"/>
        </w:rPr>
        <w:t xml:space="preserve"> del Oficial General, cumpliendo </w:t>
      </w:r>
      <w:r w:rsidR="00127867">
        <w:rPr>
          <w:color w:val="auto"/>
          <w:sz w:val="26"/>
          <w:szCs w:val="26"/>
          <w:lang w:val="es-ES"/>
        </w:rPr>
        <w:t>la privación de libertad</w:t>
      </w:r>
      <w:r w:rsidRPr="00B4655D">
        <w:rPr>
          <w:color w:val="auto"/>
          <w:sz w:val="26"/>
          <w:szCs w:val="26"/>
          <w:lang w:val="es-ES"/>
        </w:rPr>
        <w:t xml:space="preserve"> en el Regimiento de Policía Militar N°1 “Santiago”,</w:t>
      </w:r>
      <w:r w:rsidR="00127867">
        <w:rPr>
          <w:color w:val="auto"/>
          <w:sz w:val="26"/>
          <w:szCs w:val="26"/>
          <w:lang w:val="es-ES"/>
        </w:rPr>
        <w:t xml:space="preserve"> resolución que aún no se encuentra ejecutoriada por cuanto existen plazos pendientes para la interposición de los recursos pertinentes.</w:t>
      </w:r>
    </w:p>
    <w:p w14:paraId="17974B32" w14:textId="77777777" w:rsidR="00455BAF" w:rsidRPr="00455BAF" w:rsidRDefault="00455BAF" w:rsidP="00455BAF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color w:val="auto"/>
          <w:sz w:val="26"/>
          <w:szCs w:val="26"/>
          <w:lang w:val="es-ES"/>
        </w:rPr>
      </w:pPr>
    </w:p>
    <w:p w14:paraId="6B08E67E" w14:textId="77777777" w:rsidR="00153D39" w:rsidRPr="00455BAF" w:rsidRDefault="00153D39" w:rsidP="00153D39">
      <w:pPr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auto"/>
          <w:sz w:val="26"/>
          <w:szCs w:val="26"/>
          <w:lang w:val="es-ES"/>
        </w:rPr>
      </w:pPr>
      <w:r w:rsidRPr="00455BAF">
        <w:rPr>
          <w:color w:val="auto"/>
          <w:sz w:val="26"/>
          <w:szCs w:val="26"/>
          <w:lang w:val="es-ES"/>
        </w:rPr>
        <w:t>La Institución comprometida con el estado de derecho y en particular con la resolución de los tribunales de justicia, manifiesta de igual forma su apego al principio de presunción de inocencia que le asiste a todo ciudadano, por lo que una vez finalizado el proceso judicial que involucra al GDB Villagra, se resolverá su situación de continuidad en la Institución.</w:t>
      </w:r>
    </w:p>
    <w:p w14:paraId="4F7F6E67" w14:textId="77777777" w:rsidR="00153D39" w:rsidRPr="00455BAF" w:rsidRDefault="00153D39" w:rsidP="00153D39">
      <w:pPr>
        <w:pStyle w:val="Prrafodelista"/>
        <w:spacing w:after="0"/>
        <w:rPr>
          <w:rFonts w:ascii="Times New Roman" w:hAnsi="Times New Roman"/>
          <w:sz w:val="26"/>
          <w:szCs w:val="26"/>
          <w:lang w:val="es-ES"/>
        </w:rPr>
      </w:pPr>
    </w:p>
    <w:p w14:paraId="66BB3E35" w14:textId="678A6228" w:rsidR="00153D39" w:rsidRPr="00455BAF" w:rsidRDefault="00153D39" w:rsidP="00153D39">
      <w:pPr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auto"/>
          <w:sz w:val="26"/>
          <w:szCs w:val="26"/>
          <w:lang w:val="es-ES"/>
        </w:rPr>
      </w:pPr>
      <w:r w:rsidRPr="00455BAF">
        <w:rPr>
          <w:color w:val="auto"/>
          <w:sz w:val="26"/>
          <w:szCs w:val="26"/>
          <w:lang w:val="es-ES"/>
        </w:rPr>
        <w:t xml:space="preserve">Finalmente, el Ejército, como es su deber constitucional, reitera su respeto e irrestricto </w:t>
      </w:r>
      <w:r w:rsidR="00127867">
        <w:rPr>
          <w:color w:val="auto"/>
          <w:sz w:val="26"/>
          <w:szCs w:val="26"/>
          <w:lang w:val="es-ES"/>
        </w:rPr>
        <w:t>acatamiento</w:t>
      </w:r>
      <w:r w:rsidRPr="00455BAF">
        <w:rPr>
          <w:color w:val="auto"/>
          <w:sz w:val="26"/>
          <w:szCs w:val="26"/>
          <w:lang w:val="es-ES"/>
        </w:rPr>
        <w:t xml:space="preserve"> a las decisiones del poder judicial, y compromete la colaboración de la Institución para resolver las situaciones que son investigadas.</w:t>
      </w:r>
    </w:p>
    <w:p w14:paraId="41DFFE37" w14:textId="77777777" w:rsidR="00455BAF" w:rsidRDefault="00455BAF" w:rsidP="00153D39">
      <w:pPr>
        <w:ind w:left="25" w:right="25"/>
        <w:jc w:val="center"/>
        <w:outlineLvl w:val="1"/>
        <w:rPr>
          <w:b/>
          <w:sz w:val="28"/>
          <w:szCs w:val="28"/>
          <w:lang w:val="es-ES_tradnl"/>
        </w:rPr>
      </w:pPr>
    </w:p>
    <w:p w14:paraId="3612736A" w14:textId="77777777" w:rsidR="00455BAF" w:rsidRDefault="00455BAF" w:rsidP="00153D39">
      <w:pPr>
        <w:ind w:left="25" w:right="25"/>
        <w:jc w:val="center"/>
        <w:outlineLvl w:val="1"/>
        <w:rPr>
          <w:b/>
          <w:sz w:val="28"/>
          <w:szCs w:val="28"/>
          <w:lang w:val="es-ES_tradnl"/>
        </w:rPr>
      </w:pPr>
    </w:p>
    <w:p w14:paraId="49284C96" w14:textId="77777777" w:rsidR="00455BAF" w:rsidRDefault="00455BAF" w:rsidP="00153D39">
      <w:pPr>
        <w:ind w:left="25" w:right="25"/>
        <w:jc w:val="center"/>
        <w:outlineLvl w:val="1"/>
        <w:rPr>
          <w:b/>
          <w:sz w:val="28"/>
          <w:szCs w:val="28"/>
          <w:lang w:val="es-ES_tradnl"/>
        </w:rPr>
      </w:pPr>
    </w:p>
    <w:p w14:paraId="52DCEF09" w14:textId="23DB88E5" w:rsidR="00361996" w:rsidRPr="00153D39" w:rsidRDefault="008A29F4" w:rsidP="00153D39">
      <w:pPr>
        <w:ind w:left="25" w:right="25"/>
        <w:jc w:val="center"/>
        <w:outlineLvl w:val="1"/>
        <w:rPr>
          <w:sz w:val="28"/>
          <w:szCs w:val="28"/>
          <w:lang w:val="es-ES_tradnl"/>
        </w:rPr>
      </w:pPr>
      <w:r w:rsidRPr="008A29F4">
        <w:rPr>
          <w:b/>
          <w:sz w:val="28"/>
          <w:szCs w:val="28"/>
          <w:lang w:val="es-ES_tradnl"/>
        </w:rPr>
        <w:t>DEPARTAMENTO COMUNICACIONAL DEL EJÉRCITO</w:t>
      </w:r>
    </w:p>
    <w:sectPr w:rsidR="00361996" w:rsidRPr="00153D39" w:rsidSect="00714409">
      <w:type w:val="continuous"/>
      <w:pgSz w:w="12242" w:h="15842" w:code="1"/>
      <w:pgMar w:top="1134" w:right="1134" w:bottom="1134" w:left="1134" w:header="1134" w:footer="2268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A602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D72B6"/>
    <w:multiLevelType w:val="hybridMultilevel"/>
    <w:tmpl w:val="0BB69086"/>
    <w:lvl w:ilvl="0" w:tplc="129EB0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937"/>
    <w:multiLevelType w:val="hybridMultilevel"/>
    <w:tmpl w:val="22E86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3BAA"/>
    <w:multiLevelType w:val="hybridMultilevel"/>
    <w:tmpl w:val="DAFC8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864"/>
    <w:multiLevelType w:val="hybridMultilevel"/>
    <w:tmpl w:val="F08E3C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55F"/>
    <w:multiLevelType w:val="hybridMultilevel"/>
    <w:tmpl w:val="861C79A4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7F359B4"/>
    <w:multiLevelType w:val="hybridMultilevel"/>
    <w:tmpl w:val="1A4AD33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624CF2"/>
    <w:multiLevelType w:val="hybridMultilevel"/>
    <w:tmpl w:val="388CB8E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1D5CF4"/>
    <w:multiLevelType w:val="hybridMultilevel"/>
    <w:tmpl w:val="B62C29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686D9F"/>
    <w:multiLevelType w:val="hybridMultilevel"/>
    <w:tmpl w:val="60DAE4C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4572"/>
    <w:multiLevelType w:val="hybridMultilevel"/>
    <w:tmpl w:val="9BCA008C"/>
    <w:lvl w:ilvl="0" w:tplc="EE04D97A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F7976"/>
    <w:multiLevelType w:val="multilevel"/>
    <w:tmpl w:val="FAC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677B5"/>
    <w:multiLevelType w:val="hybridMultilevel"/>
    <w:tmpl w:val="58AACC10"/>
    <w:lvl w:ilvl="0" w:tplc="129EB0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E1F63"/>
    <w:multiLevelType w:val="hybridMultilevel"/>
    <w:tmpl w:val="7FA440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C57F68"/>
    <w:multiLevelType w:val="hybridMultilevel"/>
    <w:tmpl w:val="FF70379C"/>
    <w:lvl w:ilvl="0" w:tplc="D988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5C8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F6B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48A4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384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9E3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CEDF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265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4E0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23E51"/>
    <w:multiLevelType w:val="hybridMultilevel"/>
    <w:tmpl w:val="706A2D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E55A3"/>
    <w:multiLevelType w:val="hybridMultilevel"/>
    <w:tmpl w:val="3BC8C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E3973"/>
    <w:multiLevelType w:val="hybridMultilevel"/>
    <w:tmpl w:val="FF4EF7F6"/>
    <w:lvl w:ilvl="0" w:tplc="5992C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64FFB"/>
    <w:multiLevelType w:val="hybridMultilevel"/>
    <w:tmpl w:val="32786F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721DB"/>
    <w:multiLevelType w:val="hybridMultilevel"/>
    <w:tmpl w:val="F56CD2FA"/>
    <w:lvl w:ilvl="0" w:tplc="129EB0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717A5"/>
    <w:multiLevelType w:val="hybridMultilevel"/>
    <w:tmpl w:val="797E48E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9BF7151"/>
    <w:multiLevelType w:val="hybridMultilevel"/>
    <w:tmpl w:val="FD38EB66"/>
    <w:lvl w:ilvl="0" w:tplc="8D5802E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AB41824"/>
    <w:multiLevelType w:val="hybridMultilevel"/>
    <w:tmpl w:val="C78CEA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017F9"/>
    <w:multiLevelType w:val="hybridMultilevel"/>
    <w:tmpl w:val="B900EEEE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19"/>
  </w:num>
  <w:num w:numId="9">
    <w:abstractNumId w:val="12"/>
  </w:num>
  <w:num w:numId="10">
    <w:abstractNumId w:val="14"/>
  </w:num>
  <w:num w:numId="11">
    <w:abstractNumId w:val="10"/>
  </w:num>
  <w:num w:numId="12">
    <w:abstractNumId w:val="23"/>
  </w:num>
  <w:num w:numId="13">
    <w:abstractNumId w:val="2"/>
  </w:num>
  <w:num w:numId="14">
    <w:abstractNumId w:val="9"/>
  </w:num>
  <w:num w:numId="15">
    <w:abstractNumId w:val="18"/>
  </w:num>
  <w:num w:numId="16">
    <w:abstractNumId w:val="11"/>
  </w:num>
  <w:num w:numId="17">
    <w:abstractNumId w:val="6"/>
  </w:num>
  <w:num w:numId="18">
    <w:abstractNumId w:val="8"/>
  </w:num>
  <w:num w:numId="19">
    <w:abstractNumId w:val="15"/>
  </w:num>
  <w:num w:numId="20">
    <w:abstractNumId w:val="21"/>
  </w:num>
  <w:num w:numId="21">
    <w:abstractNumId w:val="16"/>
  </w:num>
  <w:num w:numId="22">
    <w:abstractNumId w:val="0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434"/>
    <w:rsid w:val="0000117A"/>
    <w:rsid w:val="00002EFF"/>
    <w:rsid w:val="000121D8"/>
    <w:rsid w:val="000134C2"/>
    <w:rsid w:val="0001591A"/>
    <w:rsid w:val="00021BC9"/>
    <w:rsid w:val="0003062C"/>
    <w:rsid w:val="000313F5"/>
    <w:rsid w:val="00031A6F"/>
    <w:rsid w:val="000339C7"/>
    <w:rsid w:val="00036D07"/>
    <w:rsid w:val="00043625"/>
    <w:rsid w:val="0004512E"/>
    <w:rsid w:val="00045951"/>
    <w:rsid w:val="00050B56"/>
    <w:rsid w:val="00050BE0"/>
    <w:rsid w:val="00052A22"/>
    <w:rsid w:val="000620F5"/>
    <w:rsid w:val="00062383"/>
    <w:rsid w:val="000667F5"/>
    <w:rsid w:val="00066CBD"/>
    <w:rsid w:val="00067012"/>
    <w:rsid w:val="000737BE"/>
    <w:rsid w:val="00077508"/>
    <w:rsid w:val="00082C80"/>
    <w:rsid w:val="00085450"/>
    <w:rsid w:val="00090811"/>
    <w:rsid w:val="000940C6"/>
    <w:rsid w:val="00095804"/>
    <w:rsid w:val="000969E9"/>
    <w:rsid w:val="00097D85"/>
    <w:rsid w:val="000A08D8"/>
    <w:rsid w:val="000A27D3"/>
    <w:rsid w:val="000A3AFE"/>
    <w:rsid w:val="000B3907"/>
    <w:rsid w:val="000C1C59"/>
    <w:rsid w:val="000C5777"/>
    <w:rsid w:val="000D657E"/>
    <w:rsid w:val="000D679E"/>
    <w:rsid w:val="000E1183"/>
    <w:rsid w:val="000E1B8E"/>
    <w:rsid w:val="000E2BC3"/>
    <w:rsid w:val="000F1C4A"/>
    <w:rsid w:val="000F5906"/>
    <w:rsid w:val="000F6B6C"/>
    <w:rsid w:val="001018C2"/>
    <w:rsid w:val="00101E92"/>
    <w:rsid w:val="00104650"/>
    <w:rsid w:val="00104D32"/>
    <w:rsid w:val="00111133"/>
    <w:rsid w:val="00113346"/>
    <w:rsid w:val="00113DED"/>
    <w:rsid w:val="0011615F"/>
    <w:rsid w:val="00127004"/>
    <w:rsid w:val="00127867"/>
    <w:rsid w:val="001323F7"/>
    <w:rsid w:val="00136189"/>
    <w:rsid w:val="00141F23"/>
    <w:rsid w:val="001426AF"/>
    <w:rsid w:val="00145489"/>
    <w:rsid w:val="00150DAF"/>
    <w:rsid w:val="0015105A"/>
    <w:rsid w:val="0015288E"/>
    <w:rsid w:val="00153D39"/>
    <w:rsid w:val="00155434"/>
    <w:rsid w:val="00164DD3"/>
    <w:rsid w:val="00165453"/>
    <w:rsid w:val="001701E2"/>
    <w:rsid w:val="001717A1"/>
    <w:rsid w:val="00173B1A"/>
    <w:rsid w:val="001742D4"/>
    <w:rsid w:val="00175F03"/>
    <w:rsid w:val="00195C19"/>
    <w:rsid w:val="001B17CC"/>
    <w:rsid w:val="001B4B6C"/>
    <w:rsid w:val="001B4D27"/>
    <w:rsid w:val="001C00BE"/>
    <w:rsid w:val="001C2327"/>
    <w:rsid w:val="001C2360"/>
    <w:rsid w:val="001C4A21"/>
    <w:rsid w:val="001C63D1"/>
    <w:rsid w:val="001D1994"/>
    <w:rsid w:val="001D1EED"/>
    <w:rsid w:val="001D2011"/>
    <w:rsid w:val="001D455E"/>
    <w:rsid w:val="001D4B03"/>
    <w:rsid w:val="001F11C2"/>
    <w:rsid w:val="001F2175"/>
    <w:rsid w:val="001F548A"/>
    <w:rsid w:val="001F6536"/>
    <w:rsid w:val="00200B99"/>
    <w:rsid w:val="00202A05"/>
    <w:rsid w:val="00203B8D"/>
    <w:rsid w:val="00206105"/>
    <w:rsid w:val="002069B4"/>
    <w:rsid w:val="00211B9B"/>
    <w:rsid w:val="0021350E"/>
    <w:rsid w:val="002141C1"/>
    <w:rsid w:val="0022784B"/>
    <w:rsid w:val="002318C7"/>
    <w:rsid w:val="002456E7"/>
    <w:rsid w:val="00246F83"/>
    <w:rsid w:val="00247EDA"/>
    <w:rsid w:val="00254016"/>
    <w:rsid w:val="0026197E"/>
    <w:rsid w:val="0026674E"/>
    <w:rsid w:val="00266A6A"/>
    <w:rsid w:val="00267BB2"/>
    <w:rsid w:val="0027036D"/>
    <w:rsid w:val="002703FF"/>
    <w:rsid w:val="00272995"/>
    <w:rsid w:val="002730C1"/>
    <w:rsid w:val="00273CD8"/>
    <w:rsid w:val="00280CF8"/>
    <w:rsid w:val="00285015"/>
    <w:rsid w:val="0028697D"/>
    <w:rsid w:val="002A1385"/>
    <w:rsid w:val="002B6E03"/>
    <w:rsid w:val="002C4051"/>
    <w:rsid w:val="002C5057"/>
    <w:rsid w:val="002E2685"/>
    <w:rsid w:val="002F1B20"/>
    <w:rsid w:val="003008EF"/>
    <w:rsid w:val="00302AD4"/>
    <w:rsid w:val="0030503D"/>
    <w:rsid w:val="00307E8C"/>
    <w:rsid w:val="00311D63"/>
    <w:rsid w:val="0031498D"/>
    <w:rsid w:val="00314E42"/>
    <w:rsid w:val="00327789"/>
    <w:rsid w:val="003458E1"/>
    <w:rsid w:val="0034641D"/>
    <w:rsid w:val="00351931"/>
    <w:rsid w:val="00351EFC"/>
    <w:rsid w:val="0035223C"/>
    <w:rsid w:val="003551B0"/>
    <w:rsid w:val="00361996"/>
    <w:rsid w:val="00375164"/>
    <w:rsid w:val="0038684E"/>
    <w:rsid w:val="00387D74"/>
    <w:rsid w:val="00394873"/>
    <w:rsid w:val="003A2E64"/>
    <w:rsid w:val="003A3303"/>
    <w:rsid w:val="003A5844"/>
    <w:rsid w:val="003C5411"/>
    <w:rsid w:val="003D7014"/>
    <w:rsid w:val="003E2E6B"/>
    <w:rsid w:val="003E39EB"/>
    <w:rsid w:val="003E3DB1"/>
    <w:rsid w:val="003E4A01"/>
    <w:rsid w:val="003E4E08"/>
    <w:rsid w:val="003F1CD3"/>
    <w:rsid w:val="003F2951"/>
    <w:rsid w:val="004005AB"/>
    <w:rsid w:val="00402BAC"/>
    <w:rsid w:val="00406C70"/>
    <w:rsid w:val="00407397"/>
    <w:rsid w:val="00407AF3"/>
    <w:rsid w:val="0041310B"/>
    <w:rsid w:val="00415771"/>
    <w:rsid w:val="00422B49"/>
    <w:rsid w:val="00424C2B"/>
    <w:rsid w:val="00430225"/>
    <w:rsid w:val="00433F14"/>
    <w:rsid w:val="004435DB"/>
    <w:rsid w:val="0044364D"/>
    <w:rsid w:val="00444E1D"/>
    <w:rsid w:val="00446E10"/>
    <w:rsid w:val="00455BAF"/>
    <w:rsid w:val="004575C5"/>
    <w:rsid w:val="0046276F"/>
    <w:rsid w:val="00466D54"/>
    <w:rsid w:val="00467922"/>
    <w:rsid w:val="00472D21"/>
    <w:rsid w:val="00474A1C"/>
    <w:rsid w:val="00474C93"/>
    <w:rsid w:val="004874B6"/>
    <w:rsid w:val="0049083F"/>
    <w:rsid w:val="0049229E"/>
    <w:rsid w:val="004946E3"/>
    <w:rsid w:val="00496DD6"/>
    <w:rsid w:val="004B7E44"/>
    <w:rsid w:val="004C146A"/>
    <w:rsid w:val="004C1A1C"/>
    <w:rsid w:val="004C276E"/>
    <w:rsid w:val="004C306F"/>
    <w:rsid w:val="004C5F66"/>
    <w:rsid w:val="004C72ED"/>
    <w:rsid w:val="004D0150"/>
    <w:rsid w:val="004D332F"/>
    <w:rsid w:val="004D7E0E"/>
    <w:rsid w:val="004E240C"/>
    <w:rsid w:val="004E2C3B"/>
    <w:rsid w:val="004E2E2B"/>
    <w:rsid w:val="004F32D3"/>
    <w:rsid w:val="004F4636"/>
    <w:rsid w:val="00501835"/>
    <w:rsid w:val="00505C27"/>
    <w:rsid w:val="0051085A"/>
    <w:rsid w:val="00512F48"/>
    <w:rsid w:val="0052217C"/>
    <w:rsid w:val="00524DC9"/>
    <w:rsid w:val="00525F03"/>
    <w:rsid w:val="00533865"/>
    <w:rsid w:val="005418F9"/>
    <w:rsid w:val="00544B26"/>
    <w:rsid w:val="00546337"/>
    <w:rsid w:val="00547CD2"/>
    <w:rsid w:val="00553427"/>
    <w:rsid w:val="00556CAE"/>
    <w:rsid w:val="005578FC"/>
    <w:rsid w:val="00560CB6"/>
    <w:rsid w:val="00562E31"/>
    <w:rsid w:val="00580EAD"/>
    <w:rsid w:val="00581C6F"/>
    <w:rsid w:val="005839E5"/>
    <w:rsid w:val="0058706E"/>
    <w:rsid w:val="00597AB8"/>
    <w:rsid w:val="005A1C4B"/>
    <w:rsid w:val="005B74D8"/>
    <w:rsid w:val="005B7D60"/>
    <w:rsid w:val="005C2D19"/>
    <w:rsid w:val="005D2508"/>
    <w:rsid w:val="005E0242"/>
    <w:rsid w:val="005E5872"/>
    <w:rsid w:val="005E5C30"/>
    <w:rsid w:val="005E5E80"/>
    <w:rsid w:val="00603872"/>
    <w:rsid w:val="0060669C"/>
    <w:rsid w:val="00616369"/>
    <w:rsid w:val="00623CE6"/>
    <w:rsid w:val="006272D1"/>
    <w:rsid w:val="00632FD7"/>
    <w:rsid w:val="006353A7"/>
    <w:rsid w:val="006448A5"/>
    <w:rsid w:val="00645660"/>
    <w:rsid w:val="00647C72"/>
    <w:rsid w:val="006500F4"/>
    <w:rsid w:val="00651816"/>
    <w:rsid w:val="006544F5"/>
    <w:rsid w:val="006562BF"/>
    <w:rsid w:val="00656E99"/>
    <w:rsid w:val="006572D3"/>
    <w:rsid w:val="00661CF9"/>
    <w:rsid w:val="00667B95"/>
    <w:rsid w:val="00674121"/>
    <w:rsid w:val="00680AF9"/>
    <w:rsid w:val="00684256"/>
    <w:rsid w:val="0068472A"/>
    <w:rsid w:val="006A0D58"/>
    <w:rsid w:val="006B0B11"/>
    <w:rsid w:val="006B17D2"/>
    <w:rsid w:val="006B1876"/>
    <w:rsid w:val="006C373F"/>
    <w:rsid w:val="006C37B0"/>
    <w:rsid w:val="006D25A3"/>
    <w:rsid w:val="006D2A43"/>
    <w:rsid w:val="006D443B"/>
    <w:rsid w:val="006D580E"/>
    <w:rsid w:val="006E0EC5"/>
    <w:rsid w:val="006E0F83"/>
    <w:rsid w:val="006E6F01"/>
    <w:rsid w:val="006F35ED"/>
    <w:rsid w:val="006F3654"/>
    <w:rsid w:val="006F76B4"/>
    <w:rsid w:val="00704ACB"/>
    <w:rsid w:val="007108BE"/>
    <w:rsid w:val="00714409"/>
    <w:rsid w:val="007229BD"/>
    <w:rsid w:val="00724AE6"/>
    <w:rsid w:val="0072685C"/>
    <w:rsid w:val="00730E90"/>
    <w:rsid w:val="00730FFF"/>
    <w:rsid w:val="00734A96"/>
    <w:rsid w:val="00737FA4"/>
    <w:rsid w:val="00747B40"/>
    <w:rsid w:val="00771339"/>
    <w:rsid w:val="0077620C"/>
    <w:rsid w:val="00780F2C"/>
    <w:rsid w:val="00782752"/>
    <w:rsid w:val="007846A1"/>
    <w:rsid w:val="00786B72"/>
    <w:rsid w:val="00791732"/>
    <w:rsid w:val="007A104B"/>
    <w:rsid w:val="007A11CC"/>
    <w:rsid w:val="007B4874"/>
    <w:rsid w:val="007C67D8"/>
    <w:rsid w:val="007E273D"/>
    <w:rsid w:val="007E6A72"/>
    <w:rsid w:val="007F26FE"/>
    <w:rsid w:val="007F3C52"/>
    <w:rsid w:val="007F5D6C"/>
    <w:rsid w:val="007F5E13"/>
    <w:rsid w:val="00800B19"/>
    <w:rsid w:val="00802149"/>
    <w:rsid w:val="00803BC3"/>
    <w:rsid w:val="00807974"/>
    <w:rsid w:val="0082030B"/>
    <w:rsid w:val="00821923"/>
    <w:rsid w:val="00833CA9"/>
    <w:rsid w:val="008341C2"/>
    <w:rsid w:val="00844C1A"/>
    <w:rsid w:val="0085007B"/>
    <w:rsid w:val="00855F1B"/>
    <w:rsid w:val="008567F9"/>
    <w:rsid w:val="008600F6"/>
    <w:rsid w:val="00860CCF"/>
    <w:rsid w:val="00873553"/>
    <w:rsid w:val="00893C5E"/>
    <w:rsid w:val="008A29F4"/>
    <w:rsid w:val="008A5A7A"/>
    <w:rsid w:val="008A652C"/>
    <w:rsid w:val="008A6E46"/>
    <w:rsid w:val="008A7568"/>
    <w:rsid w:val="008B3A51"/>
    <w:rsid w:val="008B5522"/>
    <w:rsid w:val="008B6ACA"/>
    <w:rsid w:val="008C0F49"/>
    <w:rsid w:val="008D2C29"/>
    <w:rsid w:val="008D51AC"/>
    <w:rsid w:val="008E1B33"/>
    <w:rsid w:val="008E1C41"/>
    <w:rsid w:val="008F0250"/>
    <w:rsid w:val="008F362F"/>
    <w:rsid w:val="008F61DD"/>
    <w:rsid w:val="008F62EC"/>
    <w:rsid w:val="009004A9"/>
    <w:rsid w:val="00902E48"/>
    <w:rsid w:val="00903DDB"/>
    <w:rsid w:val="0091122D"/>
    <w:rsid w:val="0091326D"/>
    <w:rsid w:val="00925B8B"/>
    <w:rsid w:val="009334C8"/>
    <w:rsid w:val="00934076"/>
    <w:rsid w:val="00934B51"/>
    <w:rsid w:val="00935A5F"/>
    <w:rsid w:val="00941DA5"/>
    <w:rsid w:val="009421F1"/>
    <w:rsid w:val="00946F94"/>
    <w:rsid w:val="00953157"/>
    <w:rsid w:val="009533F8"/>
    <w:rsid w:val="00954080"/>
    <w:rsid w:val="009607A4"/>
    <w:rsid w:val="00961298"/>
    <w:rsid w:val="00962FD7"/>
    <w:rsid w:val="00963399"/>
    <w:rsid w:val="00972C03"/>
    <w:rsid w:val="00974EAC"/>
    <w:rsid w:val="009763CD"/>
    <w:rsid w:val="00983642"/>
    <w:rsid w:val="00985319"/>
    <w:rsid w:val="009927E2"/>
    <w:rsid w:val="009B2B22"/>
    <w:rsid w:val="009B3627"/>
    <w:rsid w:val="009B3D5C"/>
    <w:rsid w:val="009B4109"/>
    <w:rsid w:val="009C60CD"/>
    <w:rsid w:val="009D1DDD"/>
    <w:rsid w:val="009D22DE"/>
    <w:rsid w:val="009D4470"/>
    <w:rsid w:val="009D76BC"/>
    <w:rsid w:val="009F023E"/>
    <w:rsid w:val="009F1FE2"/>
    <w:rsid w:val="009F2419"/>
    <w:rsid w:val="009F34A2"/>
    <w:rsid w:val="009F6D54"/>
    <w:rsid w:val="009F7A42"/>
    <w:rsid w:val="00A00EA5"/>
    <w:rsid w:val="00A02A57"/>
    <w:rsid w:val="00A060AB"/>
    <w:rsid w:val="00A074E6"/>
    <w:rsid w:val="00A07946"/>
    <w:rsid w:val="00A14E72"/>
    <w:rsid w:val="00A20247"/>
    <w:rsid w:val="00A23184"/>
    <w:rsid w:val="00A3014A"/>
    <w:rsid w:val="00A3673B"/>
    <w:rsid w:val="00A372D0"/>
    <w:rsid w:val="00A4423D"/>
    <w:rsid w:val="00A475EB"/>
    <w:rsid w:val="00A72E7B"/>
    <w:rsid w:val="00A74104"/>
    <w:rsid w:val="00A8067B"/>
    <w:rsid w:val="00A858E4"/>
    <w:rsid w:val="00A93500"/>
    <w:rsid w:val="00A9505E"/>
    <w:rsid w:val="00A97B68"/>
    <w:rsid w:val="00AA125C"/>
    <w:rsid w:val="00AB38D8"/>
    <w:rsid w:val="00AC0317"/>
    <w:rsid w:val="00AC1D63"/>
    <w:rsid w:val="00AC5CC0"/>
    <w:rsid w:val="00AC6823"/>
    <w:rsid w:val="00AD3C3D"/>
    <w:rsid w:val="00AD7BE6"/>
    <w:rsid w:val="00AE07AD"/>
    <w:rsid w:val="00AE0C5E"/>
    <w:rsid w:val="00AE3D3C"/>
    <w:rsid w:val="00AE4F80"/>
    <w:rsid w:val="00AE50E0"/>
    <w:rsid w:val="00AF6CCF"/>
    <w:rsid w:val="00B06D37"/>
    <w:rsid w:val="00B166D9"/>
    <w:rsid w:val="00B24772"/>
    <w:rsid w:val="00B253B0"/>
    <w:rsid w:val="00B3060C"/>
    <w:rsid w:val="00B322BF"/>
    <w:rsid w:val="00B4655D"/>
    <w:rsid w:val="00B526AC"/>
    <w:rsid w:val="00B574AE"/>
    <w:rsid w:val="00B610ED"/>
    <w:rsid w:val="00B61F0A"/>
    <w:rsid w:val="00B7567F"/>
    <w:rsid w:val="00B7656D"/>
    <w:rsid w:val="00B832B0"/>
    <w:rsid w:val="00B87FED"/>
    <w:rsid w:val="00B91B23"/>
    <w:rsid w:val="00B9472B"/>
    <w:rsid w:val="00B947C5"/>
    <w:rsid w:val="00B95576"/>
    <w:rsid w:val="00B96DCF"/>
    <w:rsid w:val="00B972BD"/>
    <w:rsid w:val="00BA56D2"/>
    <w:rsid w:val="00BB1E90"/>
    <w:rsid w:val="00BB25E1"/>
    <w:rsid w:val="00BC00DC"/>
    <w:rsid w:val="00BC606B"/>
    <w:rsid w:val="00BD706F"/>
    <w:rsid w:val="00BD7D40"/>
    <w:rsid w:val="00BE4903"/>
    <w:rsid w:val="00C0026D"/>
    <w:rsid w:val="00C032E7"/>
    <w:rsid w:val="00C05867"/>
    <w:rsid w:val="00C0712E"/>
    <w:rsid w:val="00C10B8D"/>
    <w:rsid w:val="00C12ABA"/>
    <w:rsid w:val="00C20284"/>
    <w:rsid w:val="00C2217B"/>
    <w:rsid w:val="00C221A4"/>
    <w:rsid w:val="00C22457"/>
    <w:rsid w:val="00C24FAB"/>
    <w:rsid w:val="00C319E2"/>
    <w:rsid w:val="00C325BB"/>
    <w:rsid w:val="00C35C9A"/>
    <w:rsid w:val="00C40432"/>
    <w:rsid w:val="00C40B7F"/>
    <w:rsid w:val="00C4147A"/>
    <w:rsid w:val="00C45D50"/>
    <w:rsid w:val="00C462C5"/>
    <w:rsid w:val="00C53585"/>
    <w:rsid w:val="00C57313"/>
    <w:rsid w:val="00C6083B"/>
    <w:rsid w:val="00C6346B"/>
    <w:rsid w:val="00C64780"/>
    <w:rsid w:val="00C651BC"/>
    <w:rsid w:val="00C65C1D"/>
    <w:rsid w:val="00C727C2"/>
    <w:rsid w:val="00C818ED"/>
    <w:rsid w:val="00C90561"/>
    <w:rsid w:val="00C95758"/>
    <w:rsid w:val="00C95B33"/>
    <w:rsid w:val="00C96EBB"/>
    <w:rsid w:val="00C97B8D"/>
    <w:rsid w:val="00CA7710"/>
    <w:rsid w:val="00CB0F2E"/>
    <w:rsid w:val="00CB5BFA"/>
    <w:rsid w:val="00CB721F"/>
    <w:rsid w:val="00CB7A96"/>
    <w:rsid w:val="00CC04F0"/>
    <w:rsid w:val="00CC470D"/>
    <w:rsid w:val="00CC6E1B"/>
    <w:rsid w:val="00CD0E34"/>
    <w:rsid w:val="00CD262E"/>
    <w:rsid w:val="00CD33CA"/>
    <w:rsid w:val="00CD3763"/>
    <w:rsid w:val="00CD5078"/>
    <w:rsid w:val="00CD75AC"/>
    <w:rsid w:val="00CE05AB"/>
    <w:rsid w:val="00CE11A0"/>
    <w:rsid w:val="00CE1E39"/>
    <w:rsid w:val="00CE64C6"/>
    <w:rsid w:val="00CE6E17"/>
    <w:rsid w:val="00CF0741"/>
    <w:rsid w:val="00CF54D4"/>
    <w:rsid w:val="00D003E8"/>
    <w:rsid w:val="00D01085"/>
    <w:rsid w:val="00D04E2B"/>
    <w:rsid w:val="00D05E87"/>
    <w:rsid w:val="00D22887"/>
    <w:rsid w:val="00D24E4B"/>
    <w:rsid w:val="00D3078A"/>
    <w:rsid w:val="00D317ED"/>
    <w:rsid w:val="00D3715D"/>
    <w:rsid w:val="00D37F21"/>
    <w:rsid w:val="00D43663"/>
    <w:rsid w:val="00D46E33"/>
    <w:rsid w:val="00D5139A"/>
    <w:rsid w:val="00D56EC0"/>
    <w:rsid w:val="00D60252"/>
    <w:rsid w:val="00D60BC6"/>
    <w:rsid w:val="00D63194"/>
    <w:rsid w:val="00D71DC2"/>
    <w:rsid w:val="00D8746D"/>
    <w:rsid w:val="00D91270"/>
    <w:rsid w:val="00D92CB1"/>
    <w:rsid w:val="00DA0B6B"/>
    <w:rsid w:val="00DA0BFC"/>
    <w:rsid w:val="00DA483D"/>
    <w:rsid w:val="00DB53AC"/>
    <w:rsid w:val="00DC0AA1"/>
    <w:rsid w:val="00DC1731"/>
    <w:rsid w:val="00DC3AC5"/>
    <w:rsid w:val="00DC44A5"/>
    <w:rsid w:val="00DC7FF5"/>
    <w:rsid w:val="00DD050B"/>
    <w:rsid w:val="00DD1DAD"/>
    <w:rsid w:val="00DE23FF"/>
    <w:rsid w:val="00DE6983"/>
    <w:rsid w:val="00DF499F"/>
    <w:rsid w:val="00DF5369"/>
    <w:rsid w:val="00DF69AD"/>
    <w:rsid w:val="00DF701A"/>
    <w:rsid w:val="00E024A0"/>
    <w:rsid w:val="00E061FD"/>
    <w:rsid w:val="00E13A7E"/>
    <w:rsid w:val="00E176FC"/>
    <w:rsid w:val="00E20012"/>
    <w:rsid w:val="00E222C9"/>
    <w:rsid w:val="00E25C00"/>
    <w:rsid w:val="00E4202B"/>
    <w:rsid w:val="00E44513"/>
    <w:rsid w:val="00E521A5"/>
    <w:rsid w:val="00E61DDC"/>
    <w:rsid w:val="00E62586"/>
    <w:rsid w:val="00E6297F"/>
    <w:rsid w:val="00E62E24"/>
    <w:rsid w:val="00E6417F"/>
    <w:rsid w:val="00E64DBB"/>
    <w:rsid w:val="00E668AE"/>
    <w:rsid w:val="00E67888"/>
    <w:rsid w:val="00E82415"/>
    <w:rsid w:val="00E82F8B"/>
    <w:rsid w:val="00E83061"/>
    <w:rsid w:val="00E92B82"/>
    <w:rsid w:val="00EA0BC2"/>
    <w:rsid w:val="00EA3C82"/>
    <w:rsid w:val="00EB1A24"/>
    <w:rsid w:val="00EB1FC2"/>
    <w:rsid w:val="00EC0586"/>
    <w:rsid w:val="00EC0E8E"/>
    <w:rsid w:val="00EC407A"/>
    <w:rsid w:val="00EC4F9C"/>
    <w:rsid w:val="00ED2EF3"/>
    <w:rsid w:val="00ED4D79"/>
    <w:rsid w:val="00EE04DC"/>
    <w:rsid w:val="00EE1606"/>
    <w:rsid w:val="00EE378A"/>
    <w:rsid w:val="00EE68F3"/>
    <w:rsid w:val="00EE70FD"/>
    <w:rsid w:val="00EF4158"/>
    <w:rsid w:val="00EF5434"/>
    <w:rsid w:val="00F02144"/>
    <w:rsid w:val="00F02869"/>
    <w:rsid w:val="00F0589D"/>
    <w:rsid w:val="00F07EEB"/>
    <w:rsid w:val="00F1044E"/>
    <w:rsid w:val="00F14218"/>
    <w:rsid w:val="00F20CDA"/>
    <w:rsid w:val="00F20E4C"/>
    <w:rsid w:val="00F22731"/>
    <w:rsid w:val="00F250B5"/>
    <w:rsid w:val="00F30690"/>
    <w:rsid w:val="00F447E7"/>
    <w:rsid w:val="00F50270"/>
    <w:rsid w:val="00F50F20"/>
    <w:rsid w:val="00F70641"/>
    <w:rsid w:val="00F7082F"/>
    <w:rsid w:val="00F73D10"/>
    <w:rsid w:val="00F8602A"/>
    <w:rsid w:val="00F929A2"/>
    <w:rsid w:val="00F9310F"/>
    <w:rsid w:val="00F93B90"/>
    <w:rsid w:val="00F961A7"/>
    <w:rsid w:val="00F97B00"/>
    <w:rsid w:val="00FB27F8"/>
    <w:rsid w:val="00FC451A"/>
    <w:rsid w:val="00FC69C8"/>
    <w:rsid w:val="00FC749B"/>
    <w:rsid w:val="00FC765A"/>
    <w:rsid w:val="00FC7C99"/>
    <w:rsid w:val="00FD6F58"/>
    <w:rsid w:val="00FD73B6"/>
    <w:rsid w:val="00FE3E91"/>
    <w:rsid w:val="00FE463A"/>
    <w:rsid w:val="00FE7407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7C9B0"/>
  <w14:defaultImageDpi w14:val="300"/>
  <w15:docId w15:val="{1A61C5A3-BA00-054D-A93B-AA15FA03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  <w:lang w:val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/>
      <w:sz w:val="36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aps/>
      <w:sz w:val="32"/>
      <w:szCs w:val="15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ind w:left="720"/>
      <w:jc w:val="center"/>
      <w:outlineLvl w:val="3"/>
    </w:pPr>
    <w:rPr>
      <w:rFonts w:ascii="Arial" w:hAnsi="Arial" w:cs="Arial"/>
      <w:b/>
      <w:bCs/>
      <w:sz w:val="28"/>
      <w:lang w:val="es-MX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 w:cs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auto"/>
      <w:sz w:val="28"/>
      <w:lang w:val="es-MX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sz w:val="28"/>
      <w:lang w:val="es-MX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6"/>
      <w:lang w:val="es-ES"/>
    </w:rPr>
  </w:style>
  <w:style w:type="paragraph" w:styleId="Ttulo9">
    <w:name w:val="heading 9"/>
    <w:basedOn w:val="Normal"/>
    <w:next w:val="Normal"/>
    <w:qFormat/>
    <w:pPr>
      <w:keepNext/>
      <w:ind w:firstLine="708"/>
      <w:jc w:val="both"/>
      <w:outlineLvl w:val="8"/>
    </w:pPr>
    <w:rPr>
      <w:rFonts w:ascii="Arial" w:hAnsi="Arial" w:cs="Arial"/>
      <w:sz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textarticulo">
    <w:name w:val="textarticulo"/>
    <w:basedOn w:val="Normal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kern w:val="0"/>
      <w:sz w:val="24"/>
      <w:szCs w:val="24"/>
      <w:lang w:val="es-E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8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color w:val="auto"/>
      <w:kern w:val="0"/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widowControl/>
      <w:jc w:val="both"/>
      <w:textAlignment w:val="auto"/>
    </w:pPr>
    <w:rPr>
      <w:rFonts w:ascii="Arial" w:hAnsi="Arial"/>
      <w:color w:val="auto"/>
      <w:kern w:val="0"/>
      <w:sz w:val="28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2">
    <w:name w:val="Body Text 2"/>
    <w:basedOn w:val="Normal"/>
    <w:pPr>
      <w:widowControl/>
      <w:overflowPunct/>
      <w:autoSpaceDE/>
      <w:autoSpaceDN/>
      <w:adjustRightInd/>
      <w:jc w:val="center"/>
      <w:textAlignment w:val="auto"/>
    </w:pPr>
    <w:rPr>
      <w:b/>
      <w:color w:val="auto"/>
      <w:kern w:val="0"/>
      <w:sz w:val="28"/>
      <w:u w:val="single"/>
    </w:rPr>
  </w:style>
  <w:style w:type="paragraph" w:styleId="Sangradetextoindependiente">
    <w:name w:val="Body Text Indent"/>
    <w:basedOn w:val="Normal"/>
    <w:pPr>
      <w:widowControl/>
      <w:overflowPunct/>
      <w:autoSpaceDE/>
      <w:autoSpaceDN/>
      <w:adjustRightInd/>
      <w:ind w:firstLine="720"/>
      <w:jc w:val="both"/>
      <w:textAlignment w:val="auto"/>
    </w:pPr>
    <w:rPr>
      <w:rFonts w:ascii="Arial" w:hAnsi="Arial"/>
      <w:color w:val="auto"/>
      <w:kern w:val="0"/>
      <w:sz w:val="26"/>
      <w:szCs w:val="24"/>
      <w:lang w:val="es-ES" w:eastAsia="en-US"/>
    </w:rPr>
  </w:style>
  <w:style w:type="paragraph" w:styleId="Ttulo">
    <w:name w:val="Title"/>
    <w:basedOn w:val="Normal"/>
    <w:qFormat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bCs/>
      <w:color w:val="auto"/>
      <w:kern w:val="0"/>
      <w:sz w:val="32"/>
      <w:szCs w:val="24"/>
      <w:u w:val="single"/>
      <w:lang w:val="es-ES" w:eastAsia="en-US"/>
    </w:rPr>
  </w:style>
  <w:style w:type="paragraph" w:customStyle="1" w:styleId="cursiva">
    <w:name w:val="cursiva"/>
    <w:basedOn w:val="Normal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es-ES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Arial" w:hAnsi="Arial" w:cs="Arial"/>
      <w:sz w:val="24"/>
      <w:lang w:val="es-MX"/>
    </w:rPr>
  </w:style>
  <w:style w:type="paragraph" w:styleId="Sangra3detindependiente">
    <w:name w:val="Body Text Indent 3"/>
    <w:basedOn w:val="Normal"/>
    <w:pPr>
      <w:ind w:firstLine="720"/>
      <w:jc w:val="both"/>
    </w:pPr>
    <w:rPr>
      <w:rFonts w:ascii="Arial" w:hAnsi="Arial" w:cs="Arial"/>
      <w:sz w:val="24"/>
      <w:lang w:val="es-MX"/>
    </w:rPr>
  </w:style>
  <w:style w:type="paragraph" w:customStyle="1" w:styleId="generaltext">
    <w:name w:val="generaltext"/>
    <w:basedOn w:val="Normal"/>
    <w:pPr>
      <w:widowControl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eastAsia="Arial Unicode MS" w:hAnsi="Arial" w:cs="Arial"/>
      <w:kern w:val="0"/>
      <w:sz w:val="24"/>
      <w:szCs w:val="24"/>
      <w:lang w:val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6"/>
      <w:lang w:val="es-MX"/>
    </w:rPr>
  </w:style>
  <w:style w:type="paragraph" w:styleId="Textodebloque">
    <w:name w:val="Block Text"/>
    <w:basedOn w:val="Normal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color w:val="auto"/>
      <w:kern w:val="0"/>
      <w:sz w:val="24"/>
      <w:szCs w:val="24"/>
      <w:lang w:val="es-ES"/>
    </w:rPr>
  </w:style>
  <w:style w:type="character" w:customStyle="1" w:styleId="apple-style-span">
    <w:name w:val="apple-style-span"/>
    <w:basedOn w:val="Fuentedeprrafopredeter"/>
    <w:rsid w:val="00684256"/>
  </w:style>
  <w:style w:type="character" w:customStyle="1" w:styleId="txtnotatitulo1">
    <w:name w:val="txt_nota_titulo1"/>
    <w:rsid w:val="00A3014A"/>
    <w:rPr>
      <w:rFonts w:ascii="Arial" w:hAnsi="Arial" w:cs="Arial" w:hint="default"/>
      <w:caps/>
      <w:strike w:val="0"/>
      <w:dstrike w:val="0"/>
      <w:color w:val="000000"/>
      <w:sz w:val="13"/>
      <w:szCs w:val="13"/>
      <w:u w:val="none"/>
      <w:effect w:val="none"/>
    </w:rPr>
  </w:style>
  <w:style w:type="character" w:customStyle="1" w:styleId="texto11">
    <w:name w:val="texto11"/>
    <w:rsid w:val="00A3014A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paragraph" w:styleId="Textodeglobo">
    <w:name w:val="Balloon Text"/>
    <w:basedOn w:val="Normal"/>
    <w:semiHidden/>
    <w:rsid w:val="00CD262E"/>
    <w:rPr>
      <w:rFonts w:ascii="Tahoma" w:hAnsi="Tahoma" w:cs="Tahoma"/>
      <w:sz w:val="16"/>
      <w:szCs w:val="16"/>
    </w:rPr>
  </w:style>
  <w:style w:type="character" w:customStyle="1" w:styleId="subtitulo">
    <w:name w:val="subtitulo"/>
    <w:basedOn w:val="Fuentedeprrafopredeter"/>
    <w:rsid w:val="00730E90"/>
  </w:style>
  <w:style w:type="character" w:customStyle="1" w:styleId="ft">
    <w:name w:val="ft"/>
    <w:basedOn w:val="Fuentedeprrafopredeter"/>
    <w:rsid w:val="00E61DDC"/>
  </w:style>
  <w:style w:type="paragraph" w:customStyle="1" w:styleId="Prrafodelista1">
    <w:name w:val="Párrafo de lista1"/>
    <w:basedOn w:val="Normal"/>
    <w:rsid w:val="00786B72"/>
    <w:pPr>
      <w:widowControl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color w:val="auto"/>
      <w:kern w:val="0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Fuentedeprrafopredeter"/>
    <w:rsid w:val="00E62E24"/>
  </w:style>
  <w:style w:type="paragraph" w:styleId="Prrafodelista">
    <w:name w:val="List Paragraph"/>
    <w:basedOn w:val="Normal"/>
    <w:uiPriority w:val="34"/>
    <w:qFormat/>
    <w:rsid w:val="00FE3E9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Car">
    <w:name w:val="Car"/>
    <w:basedOn w:val="Normal"/>
    <w:rsid w:val="00714409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color w:val="auto"/>
      <w:kern w:val="0"/>
      <w:lang w:val="es-ES" w:eastAsia="en-US"/>
    </w:rPr>
  </w:style>
  <w:style w:type="character" w:styleId="Refdecomentario">
    <w:name w:val="annotation reference"/>
    <w:basedOn w:val="Fuentedeprrafopredeter"/>
    <w:semiHidden/>
    <w:unhideWhenUsed/>
    <w:rsid w:val="00547CD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47CD2"/>
  </w:style>
  <w:style w:type="character" w:customStyle="1" w:styleId="TextocomentarioCar">
    <w:name w:val="Texto comentario Car"/>
    <w:basedOn w:val="Fuentedeprrafopredeter"/>
    <w:link w:val="Textocomentario"/>
    <w:semiHidden/>
    <w:rsid w:val="00547CD2"/>
    <w:rPr>
      <w:color w:val="000000"/>
      <w:kern w:val="28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C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CD2"/>
    <w:rPr>
      <w:b/>
      <w:bCs/>
      <w:color w:val="000000"/>
      <w:kern w:val="2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7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6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8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9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964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8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1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66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66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6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89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45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342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42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985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18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ejercito.cl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Comandancia en Jefe</Company>
  <LinksUpToDate>false</LinksUpToDate>
  <CharactersWithSpaces>1835</CharactersWithSpaces>
  <SharedDoc>false</SharedDoc>
  <HLinks>
    <vt:vector size="6" baseType="variant">
      <vt:variant>
        <vt:i4>8257581</vt:i4>
      </vt:variant>
      <vt:variant>
        <vt:i4>0</vt:i4>
      </vt:variant>
      <vt:variant>
        <vt:i4>0</vt:i4>
      </vt:variant>
      <vt:variant>
        <vt:i4>5</vt:i4>
      </vt:variant>
      <vt:variant>
        <vt:lpwstr>http://www.ejercito.cl/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invitado</cp:lastModifiedBy>
  <cp:revision>2</cp:revision>
  <cp:lastPrinted>2019-04-16T00:09:00Z</cp:lastPrinted>
  <dcterms:created xsi:type="dcterms:W3CDTF">2019-04-15T23:18:00Z</dcterms:created>
  <dcterms:modified xsi:type="dcterms:W3CDTF">2019-04-15T23:18:00Z</dcterms:modified>
</cp:coreProperties>
</file>